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46CD17" w14:textId="29B130F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A61F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A61FC">
        <w:rPr>
          <w:rFonts w:ascii="Corbel" w:hAnsi="Corbel"/>
          <w:bCs/>
          <w:i/>
        </w:rPr>
        <w:t>23</w:t>
      </w:r>
    </w:p>
    <w:p w14:paraId="2136EC4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B985239" w14:textId="0E98BA16" w:rsidR="00E764AF" w:rsidRDefault="0071620A" w:rsidP="00E764A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B2C72">
        <w:rPr>
          <w:rFonts w:ascii="Corbel" w:hAnsi="Corbel"/>
          <w:iCs/>
          <w:smallCaps/>
          <w:sz w:val="24"/>
          <w:szCs w:val="24"/>
        </w:rPr>
        <w:t>2023-2026</w:t>
      </w:r>
    </w:p>
    <w:p w14:paraId="53145D67" w14:textId="6E16CBE0" w:rsidR="0085747A" w:rsidRPr="009C54AE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F5015E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E661950" w14:textId="396782D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AB41F2">
        <w:rPr>
          <w:rFonts w:ascii="Corbel" w:hAnsi="Corbel"/>
          <w:sz w:val="20"/>
          <w:szCs w:val="20"/>
        </w:rPr>
        <w:t>202</w:t>
      </w:r>
      <w:r w:rsidR="00BB2C72">
        <w:rPr>
          <w:rFonts w:ascii="Corbel" w:hAnsi="Corbel"/>
          <w:sz w:val="20"/>
          <w:szCs w:val="20"/>
        </w:rPr>
        <w:t>4</w:t>
      </w:r>
      <w:r w:rsidR="00AB41F2">
        <w:rPr>
          <w:rFonts w:ascii="Corbel" w:hAnsi="Corbel"/>
          <w:sz w:val="20"/>
          <w:szCs w:val="20"/>
        </w:rPr>
        <w:t>/202</w:t>
      </w:r>
      <w:r w:rsidR="00BB2C72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3DE5E15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0280D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CBD3856" w14:textId="77777777" w:rsidTr="00B819C8">
        <w:tc>
          <w:tcPr>
            <w:tcW w:w="2694" w:type="dxa"/>
            <w:vAlign w:val="center"/>
          </w:tcPr>
          <w:p w14:paraId="7614FD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E542286" w14:textId="77777777" w:rsidR="0085747A" w:rsidRPr="009C54AE" w:rsidRDefault="00C1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Środki probacyjne w resocjalizacji</w:t>
            </w:r>
          </w:p>
        </w:tc>
      </w:tr>
      <w:tr w:rsidR="0085747A" w:rsidRPr="009C54AE" w14:paraId="7FC2E266" w14:textId="77777777" w:rsidTr="00B819C8">
        <w:tc>
          <w:tcPr>
            <w:tcW w:w="2694" w:type="dxa"/>
            <w:vAlign w:val="center"/>
          </w:tcPr>
          <w:p w14:paraId="222703E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DCE55E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4D4EBD2" w14:textId="77777777" w:rsidTr="00B819C8">
        <w:tc>
          <w:tcPr>
            <w:tcW w:w="2694" w:type="dxa"/>
            <w:vAlign w:val="center"/>
          </w:tcPr>
          <w:p w14:paraId="72744E93" w14:textId="77777777" w:rsidR="0085747A" w:rsidRPr="009C54AE" w:rsidRDefault="00AB41F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2F7506A" w14:textId="77777777" w:rsidR="0085747A" w:rsidRPr="009C54AE" w:rsidRDefault="00AB4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ECFC063" w14:textId="77777777" w:rsidTr="00B819C8">
        <w:tc>
          <w:tcPr>
            <w:tcW w:w="2694" w:type="dxa"/>
            <w:vAlign w:val="center"/>
          </w:tcPr>
          <w:p w14:paraId="47678DC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B64DB3" w14:textId="77777777" w:rsidR="0085747A" w:rsidRPr="009C54AE" w:rsidRDefault="00AB4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6751D0B7" w14:textId="77777777" w:rsidTr="00B819C8">
        <w:tc>
          <w:tcPr>
            <w:tcW w:w="2694" w:type="dxa"/>
            <w:vAlign w:val="center"/>
          </w:tcPr>
          <w:p w14:paraId="331499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8531B79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B41F2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14:paraId="7BE6519A" w14:textId="77777777" w:rsidTr="00B819C8">
        <w:tc>
          <w:tcPr>
            <w:tcW w:w="2694" w:type="dxa"/>
            <w:vAlign w:val="center"/>
          </w:tcPr>
          <w:p w14:paraId="48C0DB9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B41069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1EFEA21D" w14:textId="77777777" w:rsidTr="00B819C8">
        <w:tc>
          <w:tcPr>
            <w:tcW w:w="2694" w:type="dxa"/>
            <w:vAlign w:val="center"/>
          </w:tcPr>
          <w:p w14:paraId="4DD5696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F3929A0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B514296" w14:textId="77777777" w:rsidTr="00B819C8">
        <w:tc>
          <w:tcPr>
            <w:tcW w:w="2694" w:type="dxa"/>
            <w:vAlign w:val="center"/>
          </w:tcPr>
          <w:p w14:paraId="299DF4D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BC6F928" w14:textId="77777777" w:rsidR="0085747A" w:rsidRPr="009C54AE" w:rsidRDefault="00AB41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14:paraId="7195D941" w14:textId="77777777" w:rsidTr="00B819C8">
        <w:tc>
          <w:tcPr>
            <w:tcW w:w="2694" w:type="dxa"/>
            <w:vAlign w:val="center"/>
          </w:tcPr>
          <w:p w14:paraId="477419C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0EDF35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I rok, 4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00529028" w14:textId="77777777" w:rsidTr="00B819C8">
        <w:tc>
          <w:tcPr>
            <w:tcW w:w="2694" w:type="dxa"/>
            <w:vAlign w:val="center"/>
          </w:tcPr>
          <w:p w14:paraId="1CBC8D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87EB781" w14:textId="77777777" w:rsidR="0085747A" w:rsidRPr="009C54AE" w:rsidRDefault="00C1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5714655C" w14:textId="77777777" w:rsidTr="00B819C8">
        <w:tc>
          <w:tcPr>
            <w:tcW w:w="2694" w:type="dxa"/>
            <w:vAlign w:val="center"/>
          </w:tcPr>
          <w:p w14:paraId="7A70FC29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B86A27C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EE40D15" w14:textId="77777777" w:rsidTr="00B819C8">
        <w:tc>
          <w:tcPr>
            <w:tcW w:w="2694" w:type="dxa"/>
            <w:vAlign w:val="center"/>
          </w:tcPr>
          <w:p w14:paraId="44814CF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F738C8F" w14:textId="77777777" w:rsidR="0085747A" w:rsidRPr="009C54AE" w:rsidRDefault="000E184B" w:rsidP="00C1696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1696A">
              <w:rPr>
                <w:rFonts w:ascii="Corbel" w:hAnsi="Corbel"/>
                <w:b w:val="0"/>
                <w:sz w:val="24"/>
                <w:szCs w:val="24"/>
              </w:rPr>
              <w:t>Anna Mazur</w:t>
            </w:r>
          </w:p>
        </w:tc>
      </w:tr>
      <w:tr w:rsidR="0085747A" w:rsidRPr="009C54AE" w14:paraId="1CC5B0FB" w14:textId="77777777" w:rsidTr="00B819C8">
        <w:tc>
          <w:tcPr>
            <w:tcW w:w="2694" w:type="dxa"/>
            <w:vAlign w:val="center"/>
          </w:tcPr>
          <w:p w14:paraId="0DD6D5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BF73A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7234DB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0688E9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6320F8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98B0A2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A70EC5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279E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DA672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543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02A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378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139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7BA3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FEBF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CDC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3E9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313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BE605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8D98B" w14:textId="77777777" w:rsidR="00015B8F" w:rsidRPr="009C54AE" w:rsidRDefault="00C1696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E8BF3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DD0B" w14:textId="77777777"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BBAD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039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E15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2C1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40D6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2B9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2844" w14:textId="6A61FD5B" w:rsidR="00015B8F" w:rsidRPr="009C54AE" w:rsidRDefault="00FD62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4E4D3F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9A4E86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737A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72D63E0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735D308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1BDF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D5607A0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86F481D" w14:textId="77777777"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02E42D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9C74F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6F359FE1" w14:textId="77777777" w:rsidTr="00745302">
        <w:tc>
          <w:tcPr>
            <w:tcW w:w="9670" w:type="dxa"/>
          </w:tcPr>
          <w:p w14:paraId="6E348094" w14:textId="77777777" w:rsidR="00C1696A" w:rsidRPr="009C54AE" w:rsidRDefault="000E184B" w:rsidP="00C1696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</w:t>
            </w:r>
            <w:r w:rsidR="00C1696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resocjalizacyjnej. Wykazanie się znajomością zagadnień patologii społecznej, resocjalizacji, prawa. </w:t>
            </w:r>
          </w:p>
        </w:tc>
      </w:tr>
    </w:tbl>
    <w:p w14:paraId="77436D27" w14:textId="77777777" w:rsidR="00C1696A" w:rsidRDefault="00C1696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0BF591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7C9C52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29D8ED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17D729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10D82F5" w14:textId="77777777" w:rsidTr="00923D7D">
        <w:tc>
          <w:tcPr>
            <w:tcW w:w="851" w:type="dxa"/>
            <w:vAlign w:val="center"/>
          </w:tcPr>
          <w:p w14:paraId="04A21CA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3291BA" w14:textId="77777777" w:rsidR="0085747A" w:rsidRPr="009C54AE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filozofią probacji i resocjalizacji naprawczej. </w:t>
            </w:r>
          </w:p>
        </w:tc>
      </w:tr>
      <w:tr w:rsidR="00DF102D" w:rsidRPr="009C54AE" w14:paraId="7090A0E7" w14:textId="77777777" w:rsidTr="00923D7D">
        <w:tc>
          <w:tcPr>
            <w:tcW w:w="851" w:type="dxa"/>
            <w:vAlign w:val="center"/>
          </w:tcPr>
          <w:p w14:paraId="5E65CA8B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1812A9" w14:textId="77777777" w:rsidR="00DF102D" w:rsidRPr="00DF102D" w:rsidRDefault="00DE6145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Przybliżenie studentom aspektów 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>historycznych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modelu probacji oraz kształtowania się współczesnego</w:t>
            </w:r>
            <w:r w:rsidR="00BE5BBB">
              <w:rPr>
                <w:rFonts w:ascii="Corbel" w:hAnsi="Corbel"/>
                <w:b w:val="0"/>
                <w:sz w:val="24"/>
                <w:szCs w:val="24"/>
              </w:rPr>
              <w:t xml:space="preserve"> systemu probacji w Polsce.</w:t>
            </w:r>
          </w:p>
        </w:tc>
      </w:tr>
      <w:tr w:rsidR="00DF102D" w:rsidRPr="009C54AE" w14:paraId="1B3BAB98" w14:textId="77777777" w:rsidTr="00923D7D">
        <w:tc>
          <w:tcPr>
            <w:tcW w:w="851" w:type="dxa"/>
            <w:vAlign w:val="center"/>
          </w:tcPr>
          <w:p w14:paraId="7779B102" w14:textId="77777777"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2888AA6" w14:textId="77777777" w:rsidR="00DF102D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 i zagadnieniami dotyczącymi metod i sposobów skutecznej resocjalizacji w warunkach środowiska otwartego.</w:t>
            </w:r>
          </w:p>
        </w:tc>
      </w:tr>
      <w:tr w:rsidR="0085747A" w:rsidRPr="009C54AE" w14:paraId="77A96CED" w14:textId="77777777" w:rsidTr="00923D7D">
        <w:tc>
          <w:tcPr>
            <w:tcW w:w="851" w:type="dxa"/>
            <w:vAlign w:val="center"/>
          </w:tcPr>
          <w:p w14:paraId="5B329CEA" w14:textId="77777777"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FBAADC6" w14:textId="77777777" w:rsidR="0085747A" w:rsidRPr="009C54AE" w:rsidRDefault="00BE5BB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studentom wiedzy teoretycznej i praktycznej z obszaru diagnozowania, projektowania oraz prowadzenia oddziaływań resocjalizacyjnych w warunkach alternatywnych do resocjalizacji instytucjonalnej. </w:t>
            </w:r>
          </w:p>
        </w:tc>
      </w:tr>
    </w:tbl>
    <w:p w14:paraId="39C4C4C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BE93F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63F13A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CAFDE22" w14:textId="77777777" w:rsidTr="0071620A">
        <w:tc>
          <w:tcPr>
            <w:tcW w:w="1701" w:type="dxa"/>
            <w:vAlign w:val="center"/>
          </w:tcPr>
          <w:p w14:paraId="7CE15B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C7312E7" w14:textId="77777777" w:rsidR="0085747A" w:rsidRDefault="0085747A" w:rsidP="00AB41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15A90E0C" w14:textId="77777777" w:rsidR="00AB41F2" w:rsidRPr="009C54AE" w:rsidRDefault="00AB41F2" w:rsidP="00AB41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118CAC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C77B7DD" w14:textId="77777777" w:rsidTr="005E6E85">
        <w:tc>
          <w:tcPr>
            <w:tcW w:w="1701" w:type="dxa"/>
          </w:tcPr>
          <w:p w14:paraId="61E99F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A9A14CC" w14:textId="77777777" w:rsidR="0085747A" w:rsidRPr="009C54AE" w:rsidRDefault="00AB41F2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74130B">
              <w:rPr>
                <w:rFonts w:ascii="Corbel" w:hAnsi="Corbel"/>
                <w:b w:val="0"/>
                <w:smallCaps w:val="0"/>
                <w:szCs w:val="24"/>
              </w:rPr>
              <w:t xml:space="preserve">yjaśni podstawowe pojęcia i terminy określające </w:t>
            </w:r>
            <w:r w:rsidR="0074130B" w:rsidRPr="0074130B">
              <w:rPr>
                <w:rFonts w:ascii="Corbel" w:hAnsi="Corbel"/>
                <w:b w:val="0"/>
                <w:smallCaps w:val="0"/>
                <w:szCs w:val="24"/>
              </w:rPr>
              <w:t>zakres pedagogiki penitencjarnej, probacji, penologii reintegracyjnej, resocjalizacji i wychowania resocjalizującego.</w:t>
            </w:r>
          </w:p>
        </w:tc>
        <w:tc>
          <w:tcPr>
            <w:tcW w:w="1873" w:type="dxa"/>
          </w:tcPr>
          <w:p w14:paraId="641CC1A1" w14:textId="77777777"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E3D306E" w14:textId="77777777" w:rsidR="00B53BA9" w:rsidRPr="00B53BA9" w:rsidRDefault="00B53BA9" w:rsidP="00B53BA9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</w:p>
        </w:tc>
      </w:tr>
      <w:tr w:rsidR="0085747A" w:rsidRPr="009C54AE" w14:paraId="018A0332" w14:textId="77777777" w:rsidTr="005E6E85">
        <w:tc>
          <w:tcPr>
            <w:tcW w:w="1701" w:type="dxa"/>
          </w:tcPr>
          <w:p w14:paraId="27D573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2B1442B" w14:textId="77777777" w:rsidR="0085747A" w:rsidRPr="009C54AE" w:rsidRDefault="00AB41F2" w:rsidP="007413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74130B">
              <w:rPr>
                <w:rFonts w:ascii="Corbel" w:hAnsi="Corbel"/>
                <w:b w:val="0"/>
                <w:smallCaps w:val="0"/>
                <w:szCs w:val="24"/>
              </w:rPr>
              <w:t xml:space="preserve">pisze </w:t>
            </w:r>
            <w:r w:rsidR="0074130B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miejsce probacji w systemie </w:t>
            </w:r>
            <w:r w:rsidR="0074130B">
              <w:rPr>
                <w:rFonts w:ascii="Corbel" w:hAnsi="Corbel"/>
                <w:b w:val="0"/>
                <w:smallCaps w:val="0"/>
                <w:szCs w:val="24"/>
              </w:rPr>
              <w:t>instytucji życia społecznego oraz</w:t>
            </w:r>
            <w:r w:rsidR="0074130B" w:rsidRPr="0074130B">
              <w:rPr>
                <w:rFonts w:ascii="Corbel" w:hAnsi="Corbel"/>
                <w:b w:val="0"/>
                <w:smallCaps w:val="0"/>
                <w:szCs w:val="24"/>
              </w:rPr>
              <w:t xml:space="preserve"> jej przedmiotowo-metodologicznych powiązaniach z innymi dyscyplinami, szczególnie z pedagogiką resocjalizacyjną i penitencjarną</w:t>
            </w:r>
            <w:r w:rsidR="005505F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2590FAE4" w14:textId="77777777"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14:paraId="45F5CB6E" w14:textId="77777777" w:rsidR="00B53BA9" w:rsidRPr="009C54AE" w:rsidRDefault="00B53BA9" w:rsidP="00B53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230F880A" w14:textId="77777777" w:rsidTr="005E6E85">
        <w:tc>
          <w:tcPr>
            <w:tcW w:w="1701" w:type="dxa"/>
          </w:tcPr>
          <w:p w14:paraId="26A94C8A" w14:textId="77777777"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7EA0687" w14:textId="77777777" w:rsidR="0085747A" w:rsidRPr="009C54AE" w:rsidRDefault="00AB41F2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74130B">
              <w:rPr>
                <w:rFonts w:ascii="Corbel" w:hAnsi="Corbel"/>
                <w:b w:val="0"/>
                <w:smallCaps w:val="0"/>
                <w:szCs w:val="24"/>
              </w:rPr>
              <w:t>ymieni czynniki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 xml:space="preserve"> determinujące funkcjonowanie</w:t>
            </w:r>
            <w:r w:rsidR="0074130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>psychospołeczne</w:t>
            </w:r>
            <w:r w:rsidR="0074130B">
              <w:rPr>
                <w:rFonts w:ascii="Corbel" w:hAnsi="Corbel"/>
                <w:b w:val="0"/>
                <w:smallCaps w:val="0"/>
                <w:szCs w:val="24"/>
              </w:rPr>
              <w:t xml:space="preserve"> osób odbywających karę ograniczenia wolności. </w:t>
            </w:r>
          </w:p>
        </w:tc>
        <w:tc>
          <w:tcPr>
            <w:tcW w:w="1873" w:type="dxa"/>
          </w:tcPr>
          <w:p w14:paraId="78093774" w14:textId="77777777" w:rsidR="0085747A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14A14D89" w14:textId="77777777" w:rsidR="008E555E" w:rsidRPr="009C54AE" w:rsidRDefault="008E555E" w:rsidP="008E555E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</w:p>
          <w:p w14:paraId="0B2845EF" w14:textId="77777777" w:rsidR="00B53BA9" w:rsidRPr="009C54AE" w:rsidRDefault="00B53BA9" w:rsidP="00B53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3D0F76DA" w14:textId="77777777" w:rsidTr="005E6E85">
        <w:tc>
          <w:tcPr>
            <w:tcW w:w="1701" w:type="dxa"/>
          </w:tcPr>
          <w:p w14:paraId="25E2B389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50E68B0" w14:textId="77777777" w:rsidR="00DF102D" w:rsidRPr="009C54AE" w:rsidRDefault="00AB41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 xml:space="preserve">ymieni specyficzne cechy i właściwości osób objętych oddziaływaniami resocjalizacyjnymi i środkami probacyjnymi. </w:t>
            </w:r>
          </w:p>
        </w:tc>
        <w:tc>
          <w:tcPr>
            <w:tcW w:w="1873" w:type="dxa"/>
          </w:tcPr>
          <w:p w14:paraId="14D2DA38" w14:textId="77777777"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780A453F" w14:textId="77777777" w:rsidR="00B53BA9" w:rsidRDefault="00B53BA9" w:rsidP="00B53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2597EBDA" w14:textId="77777777" w:rsidTr="005E6E85">
        <w:tc>
          <w:tcPr>
            <w:tcW w:w="1701" w:type="dxa"/>
          </w:tcPr>
          <w:p w14:paraId="154F5181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EF68035" w14:textId="77777777" w:rsidR="00DF102D" w:rsidRPr="009C54AE" w:rsidRDefault="00AB41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 xml:space="preserve">rzeanalizuje złożone problemy społeczne w kontekście czynników determinujących przestępczość. </w:t>
            </w:r>
          </w:p>
        </w:tc>
        <w:tc>
          <w:tcPr>
            <w:tcW w:w="1873" w:type="dxa"/>
          </w:tcPr>
          <w:p w14:paraId="71A12986" w14:textId="77777777"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EC2E354" w14:textId="77777777" w:rsidR="00B53BA9" w:rsidRDefault="00B53BA9" w:rsidP="00B53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14:paraId="52C97945" w14:textId="77777777" w:rsidTr="005E6E85">
        <w:tc>
          <w:tcPr>
            <w:tcW w:w="1701" w:type="dxa"/>
          </w:tcPr>
          <w:p w14:paraId="503FD7F8" w14:textId="77777777"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C4D33C3" w14:textId="77777777" w:rsidR="008A4979" w:rsidRPr="008A4979" w:rsidRDefault="00AB41F2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8A4979" w:rsidRPr="008A4979">
              <w:rPr>
                <w:rFonts w:ascii="Corbel" w:hAnsi="Corbel"/>
                <w:b w:val="0"/>
                <w:smallCaps w:val="0"/>
                <w:szCs w:val="24"/>
              </w:rPr>
              <w:t>okona ewaluacji i oceny funkcjonowania</w:t>
            </w:r>
          </w:p>
          <w:p w14:paraId="78C7A48A" w14:textId="77777777" w:rsidR="00DF102D" w:rsidRPr="009C54AE" w:rsidRDefault="008A4979" w:rsidP="008A497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A4979">
              <w:rPr>
                <w:rFonts w:ascii="Corbel" w:hAnsi="Corbel"/>
                <w:b w:val="0"/>
                <w:smallCaps w:val="0"/>
                <w:szCs w:val="24"/>
              </w:rPr>
              <w:t xml:space="preserve">instytucji realizujących zadania z zakresu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probacji </w:t>
            </w:r>
            <w:r w:rsidRPr="008A4979">
              <w:rPr>
                <w:rFonts w:ascii="Corbel" w:hAnsi="Corbel"/>
                <w:b w:val="0"/>
                <w:smallCaps w:val="0"/>
                <w:szCs w:val="24"/>
              </w:rPr>
              <w:t>i resocjalizacji.</w:t>
            </w:r>
          </w:p>
        </w:tc>
        <w:tc>
          <w:tcPr>
            <w:tcW w:w="1873" w:type="dxa"/>
          </w:tcPr>
          <w:p w14:paraId="1E004722" w14:textId="77777777" w:rsidR="00DF102D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BB5A6B7" w14:textId="77777777" w:rsidR="00B53BA9" w:rsidRDefault="00B53BA9" w:rsidP="00B53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B3699" w:rsidRPr="009C54AE" w14:paraId="146E23B2" w14:textId="77777777" w:rsidTr="005E6E85">
        <w:tc>
          <w:tcPr>
            <w:tcW w:w="1701" w:type="dxa"/>
          </w:tcPr>
          <w:p w14:paraId="163E2E27" w14:textId="77777777" w:rsidR="004B3699" w:rsidRDefault="008A49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6A7D38BA" w14:textId="77777777" w:rsidR="004B3699" w:rsidRPr="009C54AE" w:rsidRDefault="00AB41F2" w:rsidP="00D77A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A4979">
              <w:rPr>
                <w:rFonts w:ascii="Corbel" w:hAnsi="Corbel"/>
                <w:b w:val="0"/>
                <w:smallCaps w:val="0"/>
                <w:szCs w:val="24"/>
              </w:rPr>
              <w:t xml:space="preserve">aprojektuje działania resocjalizacyjne w środowisku otwartym posługując się zasadami i normami etycznymi, przewidując skutki konkretnych działań w warunkach wolnościowych z perspektywą społecznej reintegracji. </w:t>
            </w:r>
          </w:p>
        </w:tc>
        <w:tc>
          <w:tcPr>
            <w:tcW w:w="1873" w:type="dxa"/>
          </w:tcPr>
          <w:p w14:paraId="60F61800" w14:textId="77777777" w:rsidR="004B3699" w:rsidRDefault="004B36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5C03AF6F" w14:textId="77777777" w:rsidR="00B53BA9" w:rsidRDefault="00B53BA9" w:rsidP="00B53B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A0B5A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2C25EF9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C26A26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E6EF8A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24668D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088AF0C" w14:textId="77777777" w:rsidTr="00923D7D">
        <w:tc>
          <w:tcPr>
            <w:tcW w:w="9639" w:type="dxa"/>
          </w:tcPr>
          <w:p w14:paraId="7230430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83BD0" w:rsidRPr="009C54AE" w14:paraId="437D94F5" w14:textId="77777777" w:rsidTr="00923D7D">
        <w:tc>
          <w:tcPr>
            <w:tcW w:w="9639" w:type="dxa"/>
          </w:tcPr>
          <w:p w14:paraId="56B04616" w14:textId="77777777" w:rsidR="00283BD0" w:rsidRPr="00283BD0" w:rsidRDefault="00C16242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C16242">
              <w:rPr>
                <w:rFonts w:ascii="Corbel" w:hAnsi="Corbel"/>
                <w:sz w:val="24"/>
              </w:rPr>
              <w:t>Probacja: ustalenia definicyjne i tożsamościowe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161D25" w:rsidRPr="009C54AE" w14:paraId="749D1478" w14:textId="77777777" w:rsidTr="00923D7D">
        <w:tc>
          <w:tcPr>
            <w:tcW w:w="9639" w:type="dxa"/>
          </w:tcPr>
          <w:p w14:paraId="43C8421C" w14:textId="77777777" w:rsidR="00161D25" w:rsidRPr="00161D25" w:rsidRDefault="00161D25" w:rsidP="00161D25">
            <w:pPr>
              <w:spacing w:after="0"/>
              <w:rPr>
                <w:rFonts w:ascii="Corbel" w:hAnsi="Corbel"/>
              </w:rPr>
            </w:pPr>
            <w:r w:rsidRPr="00161D25">
              <w:rPr>
                <w:rFonts w:ascii="Corbel" w:hAnsi="Corbel"/>
                <w:sz w:val="24"/>
              </w:rPr>
              <w:t>Podstawy teoretyczne i koncepcyjne probacji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283BD0" w:rsidRPr="009C54AE" w14:paraId="00E15135" w14:textId="77777777" w:rsidTr="00923D7D">
        <w:tc>
          <w:tcPr>
            <w:tcW w:w="9639" w:type="dxa"/>
          </w:tcPr>
          <w:p w14:paraId="492739CD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>Pozytywna prognoza kryminologiczna jako ogólny warunek zastosowania środków probacyjnych.</w:t>
            </w:r>
          </w:p>
        </w:tc>
      </w:tr>
      <w:tr w:rsidR="00283BD0" w:rsidRPr="009C54AE" w14:paraId="795A3440" w14:textId="77777777" w:rsidTr="00923D7D">
        <w:tc>
          <w:tcPr>
            <w:tcW w:w="9639" w:type="dxa"/>
          </w:tcPr>
          <w:p w14:paraId="5EF508A9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System probacji w Polsce. Charakterystyka środków probacyjnych. </w:t>
            </w:r>
          </w:p>
        </w:tc>
      </w:tr>
      <w:tr w:rsidR="00283BD0" w:rsidRPr="009C54AE" w14:paraId="7A979001" w14:textId="77777777" w:rsidTr="00923D7D">
        <w:tc>
          <w:tcPr>
            <w:tcW w:w="9639" w:type="dxa"/>
          </w:tcPr>
          <w:p w14:paraId="14938665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 xml:space="preserve">Działalność probacyjna </w:t>
            </w:r>
            <w:r>
              <w:rPr>
                <w:rFonts w:ascii="Corbel" w:hAnsi="Corbel"/>
                <w:sz w:val="24"/>
              </w:rPr>
              <w:t>jako kontrola, opieka i zmiana społeczna przy udziale społeczeństwa.</w:t>
            </w:r>
          </w:p>
        </w:tc>
      </w:tr>
      <w:tr w:rsidR="00283BD0" w:rsidRPr="009C54AE" w14:paraId="75E96C5B" w14:textId="77777777" w:rsidTr="00923D7D">
        <w:tc>
          <w:tcPr>
            <w:tcW w:w="9639" w:type="dxa"/>
          </w:tcPr>
          <w:p w14:paraId="237C62DD" w14:textId="77777777" w:rsidR="00283BD0" w:rsidRPr="00283BD0" w:rsidRDefault="00283BD0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283BD0">
              <w:rPr>
                <w:rFonts w:ascii="Corbel" w:hAnsi="Corbel"/>
                <w:sz w:val="24"/>
              </w:rPr>
              <w:t>Instytucjonalne i pozainstytucjonalne formy pracy probacyjnej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283BD0" w:rsidRPr="009C54AE" w14:paraId="66596F41" w14:textId="77777777" w:rsidTr="00923D7D">
        <w:tc>
          <w:tcPr>
            <w:tcW w:w="9639" w:type="dxa"/>
          </w:tcPr>
          <w:p w14:paraId="16EEE87B" w14:textId="77777777" w:rsidR="00283BD0" w:rsidRPr="00283BD0" w:rsidRDefault="00C16242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Odpowiedzialność karana a środki probacyjne. </w:t>
            </w:r>
          </w:p>
        </w:tc>
      </w:tr>
      <w:tr w:rsidR="00283BD0" w:rsidRPr="009C54AE" w14:paraId="01B44CA2" w14:textId="77777777" w:rsidTr="00923D7D">
        <w:tc>
          <w:tcPr>
            <w:tcW w:w="9639" w:type="dxa"/>
          </w:tcPr>
          <w:p w14:paraId="100DEFC7" w14:textId="77777777" w:rsidR="00283BD0" w:rsidRPr="00283BD0" w:rsidRDefault="00161D25" w:rsidP="00283BD0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161D25">
              <w:rPr>
                <w:rFonts w:ascii="Corbel" w:hAnsi="Corbel"/>
                <w:sz w:val="24"/>
              </w:rPr>
              <w:t>Etyczne aspekty metodyki pracy kuratora</w:t>
            </w:r>
            <w:r>
              <w:rPr>
                <w:rFonts w:ascii="Corbel" w:hAnsi="Corbel"/>
                <w:sz w:val="24"/>
              </w:rPr>
              <w:t xml:space="preserve"> sądowego. </w:t>
            </w:r>
          </w:p>
        </w:tc>
      </w:tr>
    </w:tbl>
    <w:p w14:paraId="7CECA43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63AE44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1421359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B2374FA" w14:textId="77777777" w:rsidTr="00923D7D">
        <w:tc>
          <w:tcPr>
            <w:tcW w:w="9639" w:type="dxa"/>
          </w:tcPr>
          <w:p w14:paraId="5912390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16242" w:rsidRPr="009C54AE" w14:paraId="0797194F" w14:textId="77777777" w:rsidTr="00923D7D">
        <w:tc>
          <w:tcPr>
            <w:tcW w:w="9639" w:type="dxa"/>
          </w:tcPr>
          <w:p w14:paraId="0A4B58B7" w14:textId="77777777" w:rsidR="00C16242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Wykonywanie środków probacyjnych w Polsce – podstawowe regulacje prawne i organizacyjne. </w:t>
            </w:r>
          </w:p>
        </w:tc>
      </w:tr>
      <w:tr w:rsidR="00C16242" w:rsidRPr="009C54AE" w14:paraId="41E4AF45" w14:textId="77777777" w:rsidTr="00923D7D">
        <w:tc>
          <w:tcPr>
            <w:tcW w:w="9639" w:type="dxa"/>
          </w:tcPr>
          <w:p w14:paraId="4AB2A159" w14:textId="77777777" w:rsidR="00C16242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Zadania i rola instytucji wykonujących środki probacyjne.</w:t>
            </w:r>
          </w:p>
        </w:tc>
      </w:tr>
      <w:tr w:rsidR="00283BD0" w:rsidRPr="009C54AE" w14:paraId="05C1955D" w14:textId="77777777" w:rsidTr="00923D7D">
        <w:tc>
          <w:tcPr>
            <w:tcW w:w="9639" w:type="dxa"/>
          </w:tcPr>
          <w:p w14:paraId="7D24BF08" w14:textId="77777777" w:rsidR="00283BD0" w:rsidRPr="00283BD0" w:rsidRDefault="00283BD0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Casework jako podstawowa strategia i procedura oddziaływania resocjalizacyjnego w warunkach probacji.</w:t>
            </w:r>
          </w:p>
        </w:tc>
      </w:tr>
      <w:tr w:rsidR="00283BD0" w:rsidRPr="009C54AE" w14:paraId="02CCD1D4" w14:textId="77777777" w:rsidTr="00923D7D">
        <w:tc>
          <w:tcPr>
            <w:tcW w:w="9639" w:type="dxa"/>
          </w:tcPr>
          <w:p w14:paraId="6E8BC336" w14:textId="77777777" w:rsidR="00283BD0" w:rsidRDefault="00C16242" w:rsidP="0092755B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Probacja w podejściu systemowym - t</w:t>
            </w:r>
            <w:r w:rsidR="00283BD0">
              <w:rPr>
                <w:rFonts w:ascii="Corbel" w:hAnsi="Corbel"/>
                <w:sz w:val="24"/>
              </w:rPr>
              <w:t>erapia grupowa</w:t>
            </w:r>
            <w:r>
              <w:rPr>
                <w:rFonts w:ascii="Corbel" w:hAnsi="Corbel"/>
                <w:sz w:val="24"/>
              </w:rPr>
              <w:t>, praca środowiskowa i opieka rezydencjalna.</w:t>
            </w:r>
          </w:p>
        </w:tc>
      </w:tr>
      <w:tr w:rsidR="00283BD0" w:rsidRPr="009C54AE" w14:paraId="69490612" w14:textId="77777777" w:rsidTr="00923D7D">
        <w:tc>
          <w:tcPr>
            <w:tcW w:w="9639" w:type="dxa"/>
          </w:tcPr>
          <w:p w14:paraId="069A5204" w14:textId="77777777" w:rsidR="00283BD0" w:rsidRPr="00283BD0" w:rsidRDefault="00161D25" w:rsidP="005505F3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Metodyka probacj</w:t>
            </w:r>
            <w:r w:rsidR="005505F3">
              <w:rPr>
                <w:rFonts w:ascii="Corbel" w:hAnsi="Corbel"/>
                <w:sz w:val="24"/>
                <w:szCs w:val="24"/>
              </w:rPr>
              <w:t>i- zasady, techniki, narzędzia.</w:t>
            </w:r>
          </w:p>
        </w:tc>
      </w:tr>
      <w:tr w:rsidR="00283BD0" w:rsidRPr="009C54AE" w14:paraId="4F464EA0" w14:textId="77777777" w:rsidTr="00923D7D">
        <w:tc>
          <w:tcPr>
            <w:tcW w:w="9639" w:type="dxa"/>
          </w:tcPr>
          <w:p w14:paraId="317ACE3A" w14:textId="77777777" w:rsidR="00283BD0" w:rsidRPr="00DA02C0" w:rsidRDefault="00161D2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16242">
              <w:rPr>
                <w:rFonts w:ascii="Corbel" w:hAnsi="Corbel"/>
                <w:sz w:val="24"/>
              </w:rPr>
              <w:t>Analiza wybranych spraw sądowych oraz dyskusja nad indywidualnymi przypadkami wykonywania probacji w Polsce.</w:t>
            </w:r>
          </w:p>
        </w:tc>
      </w:tr>
    </w:tbl>
    <w:p w14:paraId="57433B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5CBB7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591B6AE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19E5E3" w14:textId="77777777"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7695038A" w14:textId="77777777"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14:paraId="4DB5A95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2D365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A8B282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908456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E31B01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DC1DEFA" w14:textId="77777777" w:rsidTr="00C05F44">
        <w:tc>
          <w:tcPr>
            <w:tcW w:w="1985" w:type="dxa"/>
            <w:vAlign w:val="center"/>
          </w:tcPr>
          <w:p w14:paraId="033DE5FC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8ACB6DB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EFE64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260E50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3E94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114C6BE5" w14:textId="77777777" w:rsidTr="00C05F44">
        <w:tc>
          <w:tcPr>
            <w:tcW w:w="1985" w:type="dxa"/>
          </w:tcPr>
          <w:p w14:paraId="1194287D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BE20D10" w14:textId="77777777" w:rsidR="0085747A" w:rsidRP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2A1C0DDC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62AB70DE" w14:textId="77777777" w:rsidTr="00C05F44">
        <w:tc>
          <w:tcPr>
            <w:tcW w:w="1985" w:type="dxa"/>
          </w:tcPr>
          <w:p w14:paraId="3BD3E1C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A8A0C07" w14:textId="77777777" w:rsidR="0085747A" w:rsidRPr="009C54AE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kolokwium, praca zaliczeniowa </w:t>
            </w:r>
          </w:p>
        </w:tc>
        <w:tc>
          <w:tcPr>
            <w:tcW w:w="2126" w:type="dxa"/>
          </w:tcPr>
          <w:p w14:paraId="2CFC35DF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14:paraId="098BBC5C" w14:textId="77777777" w:rsidTr="00C05F44">
        <w:tc>
          <w:tcPr>
            <w:tcW w:w="1985" w:type="dxa"/>
          </w:tcPr>
          <w:p w14:paraId="6615F214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2F4C5A6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334F7016" w14:textId="77777777" w:rsidR="00C542A5" w:rsidRPr="009C54AE" w:rsidRDefault="005505F3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14:paraId="7E088B21" w14:textId="77777777" w:rsidTr="00C05F44">
        <w:tc>
          <w:tcPr>
            <w:tcW w:w="1985" w:type="dxa"/>
          </w:tcPr>
          <w:p w14:paraId="50C5CA05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EE40F49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1E2B4BD2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C542A5" w:rsidRPr="009C54AE" w14:paraId="0EA097E7" w14:textId="77777777" w:rsidTr="00C05F44">
        <w:tc>
          <w:tcPr>
            <w:tcW w:w="1985" w:type="dxa"/>
          </w:tcPr>
          <w:p w14:paraId="28CE7B02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451C5AF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201988C4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r w:rsidR="00C542A5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14:paraId="387C92A9" w14:textId="77777777" w:rsidTr="00C05F44">
        <w:tc>
          <w:tcPr>
            <w:tcW w:w="1985" w:type="dxa"/>
          </w:tcPr>
          <w:p w14:paraId="41F04472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97EA6DA" w14:textId="77777777" w:rsidR="00C542A5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4AD3C014" w14:textId="77777777"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5505F3">
              <w:rPr>
                <w:rFonts w:ascii="Corbel" w:hAnsi="Corbel"/>
                <w:b w:val="0"/>
                <w:szCs w:val="24"/>
              </w:rPr>
              <w:t>, ćw.</w:t>
            </w:r>
          </w:p>
        </w:tc>
      </w:tr>
      <w:tr w:rsidR="005505F3" w:rsidRPr="009C54AE" w14:paraId="5E7ED101" w14:textId="77777777" w:rsidTr="00C05F44">
        <w:tc>
          <w:tcPr>
            <w:tcW w:w="1985" w:type="dxa"/>
          </w:tcPr>
          <w:p w14:paraId="1E133D9B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632F1F79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praca zaliczeniowa</w:t>
            </w:r>
          </w:p>
        </w:tc>
        <w:tc>
          <w:tcPr>
            <w:tcW w:w="2126" w:type="dxa"/>
          </w:tcPr>
          <w:p w14:paraId="21D75FB1" w14:textId="77777777" w:rsidR="005505F3" w:rsidRDefault="005505F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</w:tbl>
    <w:p w14:paraId="64B55234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F7D1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20FB4C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0C7937" w14:textId="77777777" w:rsidTr="00923D7D">
        <w:tc>
          <w:tcPr>
            <w:tcW w:w="9670" w:type="dxa"/>
          </w:tcPr>
          <w:p w14:paraId="19A2F4AA" w14:textId="5F370E9B" w:rsidR="00387175" w:rsidRPr="00387175" w:rsidRDefault="00387175" w:rsidP="00387175">
            <w:pPr>
              <w:pStyle w:val="Akapitzlist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lastRenderedPageBreak/>
              <w:t>kolokwium (minimum 51 % punktów),</w:t>
            </w:r>
          </w:p>
          <w:p w14:paraId="1B90D31C" w14:textId="74E04348" w:rsidR="00387175" w:rsidRPr="00387175" w:rsidRDefault="00387175" w:rsidP="00387175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prac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e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zaliczeniowe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i ich prezentacji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(maksymalnie 15 punktów, minimum do zaliczenia 8 pkt.); analizowane kryteria oceny:</w:t>
            </w:r>
          </w:p>
          <w:p w14:paraId="1DFF993D" w14:textId="77777777" w:rsidR="00387175" w:rsidRPr="00387175" w:rsidRDefault="00387175" w:rsidP="00387175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formalne (m.in. struktura pracy, podział zagadnień, poprawność językowa, opracowanie graficzne, edycja tekstu) – maksymalnie 3 pkt.</w:t>
            </w:r>
          </w:p>
          <w:p w14:paraId="71A6783F" w14:textId="77777777" w:rsidR="00387175" w:rsidRPr="00387175" w:rsidRDefault="00387175" w:rsidP="00387175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zgodność z tematem i założonymi celami – maksymalnie 3 pkt.</w:t>
            </w:r>
          </w:p>
          <w:p w14:paraId="1A6006D8" w14:textId="77777777" w:rsidR="00387175" w:rsidRPr="00387175" w:rsidRDefault="00387175" w:rsidP="00387175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poprawność merytoryczna – maksymalnie 3 pkt.</w:t>
            </w:r>
          </w:p>
          <w:p w14:paraId="70F34CFB" w14:textId="77777777" w:rsidR="00387175" w:rsidRPr="00387175" w:rsidRDefault="00387175" w:rsidP="00387175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sposób prezentacji – maksymalnie 3 pkt.</w:t>
            </w:r>
          </w:p>
          <w:p w14:paraId="40DD2215" w14:textId="77777777" w:rsidR="00387175" w:rsidRPr="00387175" w:rsidRDefault="00387175" w:rsidP="00387175">
            <w:pPr>
              <w:shd w:val="clear" w:color="auto" w:fill="FFFFFF"/>
              <w:spacing w:after="0" w:line="240" w:lineRule="auto"/>
              <w:ind w:left="720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poziom nowatorstwa/innowacji projektu – maksymalnie 3 pkt.</w:t>
            </w:r>
          </w:p>
          <w:p w14:paraId="7E7164DB" w14:textId="737E0139" w:rsidR="00387175" w:rsidRPr="00387175" w:rsidRDefault="00387175" w:rsidP="00387175">
            <w:pPr>
              <w:numPr>
                <w:ilvl w:val="0"/>
                <w:numId w:val="2"/>
              </w:num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aktywny udział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 xml:space="preserve"> studenta w zajęciach (w trakcie pracy nad projektami, podczas analizowania prezentowanych </w:t>
            </w:r>
            <w:r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materiałów</w:t>
            </w:r>
            <w:r w:rsidRPr="00387175">
              <w:rPr>
                <w:rFonts w:eastAsia="Times New Roman" w:cs="Calibri"/>
                <w:color w:val="000000"/>
                <w:sz w:val="24"/>
                <w:szCs w:val="24"/>
                <w:lang w:eastAsia="pl-PL"/>
              </w:rPr>
              <w:t>, w trakcie dyskusji)</w:t>
            </w:r>
          </w:p>
          <w:p w14:paraId="6DA9A42E" w14:textId="645CD5E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992FA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96C60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13812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D943AB2" w14:textId="77777777" w:rsidTr="003E1941">
        <w:tc>
          <w:tcPr>
            <w:tcW w:w="4962" w:type="dxa"/>
            <w:vAlign w:val="center"/>
          </w:tcPr>
          <w:p w14:paraId="6F38D96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2F9A0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0F00099" w14:textId="77777777" w:rsidTr="00923D7D">
        <w:tc>
          <w:tcPr>
            <w:tcW w:w="4962" w:type="dxa"/>
          </w:tcPr>
          <w:p w14:paraId="6A9CA264" w14:textId="0DB18294" w:rsidR="0085747A" w:rsidRPr="009C54AE" w:rsidRDefault="00C61DC5" w:rsidP="00DA61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60ECD8B" w14:textId="77777777" w:rsidR="0085747A" w:rsidRPr="009C54AE" w:rsidRDefault="00A8653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04828000" w14:textId="77777777" w:rsidTr="00923D7D">
        <w:tc>
          <w:tcPr>
            <w:tcW w:w="4962" w:type="dxa"/>
          </w:tcPr>
          <w:p w14:paraId="2253C2C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026413EE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545D3773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7251425" w14:textId="4DFA5038" w:rsidR="00A86535" w:rsidRPr="009C54AE" w:rsidRDefault="00FD624F" w:rsidP="00F249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775DFD33" w14:textId="77777777" w:rsidTr="00923D7D">
        <w:tc>
          <w:tcPr>
            <w:tcW w:w="4962" w:type="dxa"/>
          </w:tcPr>
          <w:p w14:paraId="1D752817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328FB4A7" w14:textId="77777777" w:rsidR="00AB41F2" w:rsidRDefault="00AB41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4E122A48" w14:textId="77777777" w:rsidR="00AB41F2" w:rsidRDefault="00AB41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się do kolokwium</w:t>
            </w:r>
            <w:r w:rsidR="00021AE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29ECEE2A" w14:textId="77777777" w:rsidR="00C61DC5" w:rsidRPr="009C54AE" w:rsidRDefault="00AB41F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021AE7">
              <w:rPr>
                <w:rFonts w:ascii="Corbel" w:hAnsi="Corbel"/>
                <w:sz w:val="24"/>
                <w:szCs w:val="24"/>
              </w:rPr>
              <w:t>przygotowanie pracy zaliczeniowej</w:t>
            </w:r>
          </w:p>
        </w:tc>
        <w:tc>
          <w:tcPr>
            <w:tcW w:w="4677" w:type="dxa"/>
          </w:tcPr>
          <w:p w14:paraId="01798B37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EDE7B2C" w14:textId="77777777" w:rsidR="00AB41F2" w:rsidRDefault="00AB41F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82817AF" w14:textId="77777777" w:rsidR="00AB41F2" w:rsidRDefault="00AB41F2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5216B9B" w14:textId="4CE3D5FB" w:rsidR="00AB41F2" w:rsidRDefault="00FD624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0E29DF08" w14:textId="7306265A" w:rsidR="00AB41F2" w:rsidRPr="009C54AE" w:rsidRDefault="00FD624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257A8807" w14:textId="77777777" w:rsidTr="00923D7D">
        <w:tc>
          <w:tcPr>
            <w:tcW w:w="4962" w:type="dxa"/>
          </w:tcPr>
          <w:p w14:paraId="6BC7741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BC8D03" w14:textId="24BB2510" w:rsidR="0085747A" w:rsidRPr="009C54AE" w:rsidRDefault="00FD624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1B68EED" w14:textId="77777777" w:rsidTr="00923D7D">
        <w:tc>
          <w:tcPr>
            <w:tcW w:w="4962" w:type="dxa"/>
          </w:tcPr>
          <w:p w14:paraId="68C14982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A2DFFAE" w14:textId="537B1149" w:rsidR="0085747A" w:rsidRPr="009C54AE" w:rsidRDefault="00FD624F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395F6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180BB8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8680D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070885D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D3F2FE6" w14:textId="77777777" w:rsidTr="0071620A">
        <w:trPr>
          <w:trHeight w:val="397"/>
        </w:trPr>
        <w:tc>
          <w:tcPr>
            <w:tcW w:w="3544" w:type="dxa"/>
          </w:tcPr>
          <w:p w14:paraId="6D03D1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681D117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05D5041" w14:textId="77777777" w:rsidTr="0071620A">
        <w:trPr>
          <w:trHeight w:val="397"/>
        </w:trPr>
        <w:tc>
          <w:tcPr>
            <w:tcW w:w="3544" w:type="dxa"/>
          </w:tcPr>
          <w:p w14:paraId="7C1D94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5E514D8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66DC806A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37423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6F329E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F3D5227" w14:textId="77777777" w:rsidTr="0071620A">
        <w:trPr>
          <w:trHeight w:val="397"/>
        </w:trPr>
        <w:tc>
          <w:tcPr>
            <w:tcW w:w="7513" w:type="dxa"/>
          </w:tcPr>
          <w:p w14:paraId="799BE73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D026127" w14:textId="77777777" w:rsidR="00D2744B" w:rsidRDefault="00F24994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Skowroński B.,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Probacja. Teoria i metodyka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2018. </w:t>
            </w:r>
          </w:p>
          <w:p w14:paraId="717C51EA" w14:textId="77777777" w:rsidR="00F24994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Bałandynowicz A.,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Probacja : resocjalizacja z udziałem społeczeństwa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F2499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2006.</w:t>
            </w:r>
          </w:p>
          <w:p w14:paraId="495F7CA3" w14:textId="77777777" w:rsidR="00F24994" w:rsidRPr="009C54AE" w:rsidRDefault="00F24994" w:rsidP="00F2499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Szymanowski T., </w:t>
            </w:r>
            <w:r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 wykonawcze z elementami polityki karnej i</w:t>
            </w:r>
            <w:r w:rsidR="00FE47DE" w:rsidRPr="00FE47D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penitencjarnej</w:t>
            </w:r>
            <w:r w:rsidR="00FE47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2017.</w:t>
            </w:r>
          </w:p>
        </w:tc>
      </w:tr>
      <w:tr w:rsidR="0085747A" w:rsidRPr="009C54AE" w14:paraId="37A9BA4A" w14:textId="77777777" w:rsidTr="0071620A">
        <w:trPr>
          <w:trHeight w:val="397"/>
        </w:trPr>
        <w:tc>
          <w:tcPr>
            <w:tcW w:w="7513" w:type="dxa"/>
          </w:tcPr>
          <w:p w14:paraId="1E85935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712255" w14:textId="77777777" w:rsid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Konopczyński M., Urban B.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Profilaktyka i probacja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Kraków 2012.</w:t>
            </w:r>
          </w:p>
          <w:p w14:paraId="603EC82E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Urban B., Stanik J.M.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Resocjalizacja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tom 1-2, Warszawa 2008.</w:t>
            </w:r>
          </w:p>
          <w:p w14:paraId="63927A7B" w14:textId="77777777" w:rsidR="00FE47DE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Paszkiewicz A.,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Wychowanie resocjalizujące w środowisku otwartym – zarys teorii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Białystok 2006. </w:t>
            </w:r>
          </w:p>
          <w:p w14:paraId="72DA317F" w14:textId="77777777" w:rsidR="00FE47DE" w:rsidRPr="00D2744B" w:rsidRDefault="00FE47DE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Marek F., Śliwa S. (red.), </w:t>
            </w:r>
            <w:r w:rsidRPr="00FE47DE">
              <w:rPr>
                <w:rFonts w:ascii="Corbel" w:hAnsi="Corbel"/>
                <w:b w:val="0"/>
                <w:i/>
                <w:smallCaps w:val="0"/>
                <w:szCs w:val="24"/>
              </w:rPr>
              <w:t>W poszukiwaniu optymalnych oddziaływań pedagogicznych w środowisku lokalnym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Opole 2011. </w:t>
            </w:r>
          </w:p>
        </w:tc>
      </w:tr>
    </w:tbl>
    <w:p w14:paraId="055C8B1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51B66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CF18E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B71B010" w16cid:durableId="26E02CC5"/>
  <w16cid:commentId w16cid:paraId="0B432D9D" w16cid:durableId="26E02CE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3DBC08" w14:textId="77777777" w:rsidR="00510144" w:rsidRDefault="00510144" w:rsidP="00C16ABF">
      <w:pPr>
        <w:spacing w:after="0" w:line="240" w:lineRule="auto"/>
      </w:pPr>
      <w:r>
        <w:separator/>
      </w:r>
    </w:p>
  </w:endnote>
  <w:endnote w:type="continuationSeparator" w:id="0">
    <w:p w14:paraId="4A363334" w14:textId="77777777" w:rsidR="00510144" w:rsidRDefault="0051014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E71E94" w14:textId="77777777" w:rsidR="00510144" w:rsidRDefault="00510144" w:rsidP="00C16ABF">
      <w:pPr>
        <w:spacing w:after="0" w:line="240" w:lineRule="auto"/>
      </w:pPr>
      <w:r>
        <w:separator/>
      </w:r>
    </w:p>
  </w:footnote>
  <w:footnote w:type="continuationSeparator" w:id="0">
    <w:p w14:paraId="0E3F338D" w14:textId="77777777" w:rsidR="00510144" w:rsidRDefault="00510144" w:rsidP="00C16ABF">
      <w:pPr>
        <w:spacing w:after="0" w:line="240" w:lineRule="auto"/>
      </w:pPr>
      <w:r>
        <w:continuationSeparator/>
      </w:r>
    </w:p>
  </w:footnote>
  <w:footnote w:id="1">
    <w:p w14:paraId="26CA270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C6EB0"/>
    <w:multiLevelType w:val="hybridMultilevel"/>
    <w:tmpl w:val="4E929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1611A"/>
    <w:rsid w:val="00021AE7"/>
    <w:rsid w:val="00022ECE"/>
    <w:rsid w:val="000257BB"/>
    <w:rsid w:val="00042A51"/>
    <w:rsid w:val="00042D2E"/>
    <w:rsid w:val="00044C82"/>
    <w:rsid w:val="00050B2A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01B6E"/>
    <w:rsid w:val="00124BFF"/>
    <w:rsid w:val="0012560E"/>
    <w:rsid w:val="00127108"/>
    <w:rsid w:val="00134B13"/>
    <w:rsid w:val="00146BC0"/>
    <w:rsid w:val="00153C41"/>
    <w:rsid w:val="00154381"/>
    <w:rsid w:val="00161D25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A4B"/>
    <w:rsid w:val="00281FF2"/>
    <w:rsid w:val="00283BD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175"/>
    <w:rsid w:val="003A0A5B"/>
    <w:rsid w:val="003A1176"/>
    <w:rsid w:val="003C0BAE"/>
    <w:rsid w:val="003D18A9"/>
    <w:rsid w:val="003D6CE2"/>
    <w:rsid w:val="003E1941"/>
    <w:rsid w:val="003E2FE6"/>
    <w:rsid w:val="003E49D5"/>
    <w:rsid w:val="003E6FC0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015E"/>
    <w:rsid w:val="004A3EEA"/>
    <w:rsid w:val="004A4D1F"/>
    <w:rsid w:val="004B3699"/>
    <w:rsid w:val="004D5282"/>
    <w:rsid w:val="004F0EC6"/>
    <w:rsid w:val="004F1551"/>
    <w:rsid w:val="004F55A3"/>
    <w:rsid w:val="0050496F"/>
    <w:rsid w:val="00510144"/>
    <w:rsid w:val="00513B6F"/>
    <w:rsid w:val="00517C63"/>
    <w:rsid w:val="00526C94"/>
    <w:rsid w:val="005363C4"/>
    <w:rsid w:val="00536BDE"/>
    <w:rsid w:val="00543ACC"/>
    <w:rsid w:val="005505F3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D050F"/>
    <w:rsid w:val="006D6139"/>
    <w:rsid w:val="006E19C5"/>
    <w:rsid w:val="006E4DFA"/>
    <w:rsid w:val="006E5D65"/>
    <w:rsid w:val="006F1282"/>
    <w:rsid w:val="006F1FBC"/>
    <w:rsid w:val="006F31E2"/>
    <w:rsid w:val="00706544"/>
    <w:rsid w:val="007072BA"/>
    <w:rsid w:val="00715926"/>
    <w:rsid w:val="0071620A"/>
    <w:rsid w:val="00724677"/>
    <w:rsid w:val="00725459"/>
    <w:rsid w:val="007327BD"/>
    <w:rsid w:val="00734608"/>
    <w:rsid w:val="0074130B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A4979"/>
    <w:rsid w:val="008C0CC0"/>
    <w:rsid w:val="008C19A9"/>
    <w:rsid w:val="008C379D"/>
    <w:rsid w:val="008C5147"/>
    <w:rsid w:val="008C5359"/>
    <w:rsid w:val="008C5363"/>
    <w:rsid w:val="008D3DFB"/>
    <w:rsid w:val="008E555E"/>
    <w:rsid w:val="008E64F4"/>
    <w:rsid w:val="008F12C9"/>
    <w:rsid w:val="008F6E29"/>
    <w:rsid w:val="00906AB8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B41F2"/>
    <w:rsid w:val="00AC4F7F"/>
    <w:rsid w:val="00AD1146"/>
    <w:rsid w:val="00AD27D3"/>
    <w:rsid w:val="00AD66D6"/>
    <w:rsid w:val="00AE1160"/>
    <w:rsid w:val="00AE1783"/>
    <w:rsid w:val="00AE203C"/>
    <w:rsid w:val="00AE2E74"/>
    <w:rsid w:val="00AE5FCB"/>
    <w:rsid w:val="00AF2C1E"/>
    <w:rsid w:val="00B06142"/>
    <w:rsid w:val="00B135B1"/>
    <w:rsid w:val="00B3130B"/>
    <w:rsid w:val="00B40ADB"/>
    <w:rsid w:val="00B40B0E"/>
    <w:rsid w:val="00B43B77"/>
    <w:rsid w:val="00B43E80"/>
    <w:rsid w:val="00B53BA9"/>
    <w:rsid w:val="00B60376"/>
    <w:rsid w:val="00B607DB"/>
    <w:rsid w:val="00B66529"/>
    <w:rsid w:val="00B75946"/>
    <w:rsid w:val="00B8056E"/>
    <w:rsid w:val="00B819C8"/>
    <w:rsid w:val="00B82308"/>
    <w:rsid w:val="00B90885"/>
    <w:rsid w:val="00BA324E"/>
    <w:rsid w:val="00BB2C72"/>
    <w:rsid w:val="00BB520A"/>
    <w:rsid w:val="00BD3869"/>
    <w:rsid w:val="00BD66E9"/>
    <w:rsid w:val="00BD6FF4"/>
    <w:rsid w:val="00BE5BBB"/>
    <w:rsid w:val="00BF2C41"/>
    <w:rsid w:val="00C058B4"/>
    <w:rsid w:val="00C05F44"/>
    <w:rsid w:val="00C131B5"/>
    <w:rsid w:val="00C14D19"/>
    <w:rsid w:val="00C16242"/>
    <w:rsid w:val="00C1696A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935D4"/>
    <w:rsid w:val="00DA02C0"/>
    <w:rsid w:val="00DA2114"/>
    <w:rsid w:val="00DA61FC"/>
    <w:rsid w:val="00DE09C0"/>
    <w:rsid w:val="00DE4A14"/>
    <w:rsid w:val="00DE6145"/>
    <w:rsid w:val="00DF102D"/>
    <w:rsid w:val="00DF320D"/>
    <w:rsid w:val="00DF71C8"/>
    <w:rsid w:val="00E067BB"/>
    <w:rsid w:val="00E129B8"/>
    <w:rsid w:val="00E21E7D"/>
    <w:rsid w:val="00E22FBC"/>
    <w:rsid w:val="00E24BF5"/>
    <w:rsid w:val="00E25338"/>
    <w:rsid w:val="00E51E44"/>
    <w:rsid w:val="00E63348"/>
    <w:rsid w:val="00E764AF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994"/>
    <w:rsid w:val="00F26156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624F"/>
    <w:rsid w:val="00FD7589"/>
    <w:rsid w:val="00FE47DE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2B554"/>
  <w15:docId w15:val="{1DC30B41-F529-4A34-AD89-CD162D966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40B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0B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40B0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0B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0B0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86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E3673-4AB7-4FFC-83A4-800E06388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1055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2022-03-30T20:27:00Z</dcterms:created>
  <dcterms:modified xsi:type="dcterms:W3CDTF">2024-09-27T06:29:00Z</dcterms:modified>
</cp:coreProperties>
</file>